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3F892" w14:textId="77777777" w:rsidR="00660C8F" w:rsidRDefault="00660C8F">
      <w:pPr>
        <w:rPr>
          <w:rFonts w:ascii="Cambria" w:hAnsi="Cambria"/>
          <w:b/>
          <w:color w:val="000000"/>
          <w:shd w:val="clear" w:color="auto" w:fill="FFFFFF"/>
        </w:rPr>
      </w:pPr>
      <w:r w:rsidRPr="00660C8F">
        <w:rPr>
          <w:rFonts w:ascii="Cambria" w:hAnsi="Cambria"/>
          <w:b/>
          <w:color w:val="000000"/>
          <w:shd w:val="clear" w:color="auto" w:fill="FFFFFF"/>
        </w:rPr>
        <w:t xml:space="preserve">Carving Up </w:t>
      </w:r>
      <w:r w:rsidR="00CA4B3F">
        <w:rPr>
          <w:rFonts w:ascii="Cambria" w:hAnsi="Cambria"/>
          <w:b/>
          <w:color w:val="000000"/>
          <w:shd w:val="clear" w:color="auto" w:fill="FFFFFF"/>
        </w:rPr>
        <w:t>Your</w:t>
      </w:r>
      <w:r w:rsidRPr="00660C8F">
        <w:rPr>
          <w:rFonts w:ascii="Cambria" w:hAnsi="Cambria"/>
          <w:b/>
          <w:color w:val="000000"/>
          <w:shd w:val="clear" w:color="auto" w:fill="FFFFFF"/>
        </w:rPr>
        <w:t xml:space="preserve"> Dissertation into Articles</w:t>
      </w:r>
    </w:p>
    <w:p w14:paraId="1333CC96" w14:textId="77777777" w:rsidR="007942FE" w:rsidRPr="00660C8F" w:rsidRDefault="007942FE">
      <w:pPr>
        <w:rPr>
          <w:rFonts w:ascii="Cambria" w:hAnsi="Cambria"/>
          <w:b/>
          <w:color w:val="000000"/>
          <w:shd w:val="clear" w:color="auto" w:fill="FFFFFF"/>
        </w:rPr>
      </w:pPr>
      <w:r>
        <w:rPr>
          <w:rFonts w:ascii="Cambria" w:hAnsi="Cambria"/>
          <w:b/>
          <w:color w:val="000000"/>
          <w:shd w:val="clear" w:color="auto" w:fill="FFFFFF"/>
        </w:rPr>
        <w:t>Directions:</w:t>
      </w:r>
    </w:p>
    <w:p w14:paraId="453C5E46" w14:textId="77777777" w:rsidR="00607AFF" w:rsidRDefault="00607AFF" w:rsidP="00660C8F">
      <w:pPr>
        <w:pStyle w:val="ListParagraph"/>
        <w:numPr>
          <w:ilvl w:val="0"/>
          <w:numId w:val="1"/>
        </w:numPr>
        <w:rPr>
          <w:rFonts w:ascii="Cambria" w:hAnsi="Cambria"/>
          <w:color w:val="000000"/>
          <w:shd w:val="clear" w:color="auto" w:fill="FFFFFF"/>
        </w:rPr>
      </w:pPr>
      <w:r>
        <w:rPr>
          <w:rFonts w:ascii="Cambria" w:hAnsi="Cambria"/>
          <w:color w:val="000000"/>
          <w:shd w:val="clear" w:color="auto" w:fill="FFFFFF"/>
        </w:rPr>
        <w:t xml:space="preserve">Save a copy of your dissertation that you will use as your master copy where you keep track of what </w:t>
      </w:r>
      <w:r w:rsidR="007942FE">
        <w:rPr>
          <w:rFonts w:ascii="Cambria" w:hAnsi="Cambria"/>
          <w:color w:val="000000"/>
          <w:shd w:val="clear" w:color="auto" w:fill="FFFFFF"/>
        </w:rPr>
        <w:t xml:space="preserve">content </w:t>
      </w:r>
      <w:r>
        <w:rPr>
          <w:rFonts w:ascii="Cambria" w:hAnsi="Cambria"/>
          <w:color w:val="000000"/>
          <w:shd w:val="clear" w:color="auto" w:fill="FFFFFF"/>
        </w:rPr>
        <w:t>is used and where.</w:t>
      </w:r>
    </w:p>
    <w:p w14:paraId="37F97DB8" w14:textId="77777777" w:rsidR="007942FE" w:rsidRDefault="007942FE" w:rsidP="007942FE">
      <w:pPr>
        <w:pStyle w:val="ListParagraph"/>
        <w:rPr>
          <w:rFonts w:ascii="Cambria" w:hAnsi="Cambria"/>
          <w:color w:val="000000"/>
          <w:shd w:val="clear" w:color="auto" w:fill="FFFFFF"/>
        </w:rPr>
      </w:pPr>
    </w:p>
    <w:p w14:paraId="7958D0F6" w14:textId="77777777" w:rsidR="007942FE" w:rsidRDefault="00660C8F" w:rsidP="007942FE">
      <w:pPr>
        <w:pStyle w:val="ListParagraph"/>
        <w:numPr>
          <w:ilvl w:val="0"/>
          <w:numId w:val="1"/>
        </w:numPr>
        <w:rPr>
          <w:rFonts w:ascii="Cambria" w:hAnsi="Cambria"/>
          <w:color w:val="000000"/>
          <w:shd w:val="clear" w:color="auto" w:fill="FFFFFF"/>
        </w:rPr>
      </w:pPr>
      <w:r w:rsidRPr="00660C8F">
        <w:rPr>
          <w:rFonts w:ascii="Cambria" w:hAnsi="Cambria"/>
          <w:color w:val="000000"/>
          <w:shd w:val="clear" w:color="auto" w:fill="FFFFFF"/>
        </w:rPr>
        <w:t>Determine how much content you have that exists as singular, arguable ideas</w:t>
      </w:r>
      <w:r>
        <w:rPr>
          <w:rFonts w:ascii="Cambria" w:hAnsi="Cambria"/>
          <w:color w:val="000000"/>
          <w:shd w:val="clear" w:color="auto" w:fill="FFFFFF"/>
        </w:rPr>
        <w:t xml:space="preserve"> (or “nuggets” of ideas)</w:t>
      </w:r>
      <w:r w:rsidRPr="00660C8F">
        <w:rPr>
          <w:rFonts w:ascii="Cambria" w:hAnsi="Cambria"/>
          <w:color w:val="000000"/>
          <w:shd w:val="clear" w:color="auto" w:fill="FFFFFF"/>
        </w:rPr>
        <w:t>, where you make a unique contribution. In a typical dissertation, th</w:t>
      </w:r>
      <w:r w:rsidR="007942FE">
        <w:rPr>
          <w:rFonts w:ascii="Cambria" w:hAnsi="Cambria"/>
          <w:color w:val="000000"/>
          <w:shd w:val="clear" w:color="auto" w:fill="FFFFFF"/>
        </w:rPr>
        <w:t>ere</w:t>
      </w:r>
      <w:r w:rsidRPr="00660C8F">
        <w:rPr>
          <w:rFonts w:ascii="Cambria" w:hAnsi="Cambria"/>
          <w:color w:val="000000"/>
          <w:shd w:val="clear" w:color="auto" w:fill="FFFFFF"/>
        </w:rPr>
        <w:t xml:space="preserve"> might be 2-3</w:t>
      </w:r>
      <w:r w:rsidR="007942FE">
        <w:rPr>
          <w:rFonts w:ascii="Cambria" w:hAnsi="Cambria"/>
          <w:color w:val="000000"/>
          <w:shd w:val="clear" w:color="auto" w:fill="FFFFFF"/>
        </w:rPr>
        <w:t xml:space="preserve"> ideas worth mining</w:t>
      </w:r>
      <w:r w:rsidRPr="00660C8F">
        <w:rPr>
          <w:rFonts w:ascii="Cambria" w:hAnsi="Cambria"/>
          <w:color w:val="000000"/>
          <w:shd w:val="clear" w:color="auto" w:fill="FFFFFF"/>
        </w:rPr>
        <w:t xml:space="preserve">, but could be </w:t>
      </w:r>
      <w:r w:rsidR="007942FE">
        <w:rPr>
          <w:rFonts w:ascii="Cambria" w:hAnsi="Cambria"/>
          <w:color w:val="000000"/>
          <w:shd w:val="clear" w:color="auto" w:fill="FFFFFF"/>
        </w:rPr>
        <w:t xml:space="preserve">many </w:t>
      </w:r>
      <w:r w:rsidRPr="00660C8F">
        <w:rPr>
          <w:rFonts w:ascii="Cambria" w:hAnsi="Cambria"/>
          <w:color w:val="000000"/>
          <w:shd w:val="clear" w:color="auto" w:fill="FFFFFF"/>
        </w:rPr>
        <w:t xml:space="preserve">more. </w:t>
      </w:r>
      <w:r w:rsidR="00716509">
        <w:rPr>
          <w:rFonts w:ascii="Cambria" w:hAnsi="Cambria"/>
          <w:color w:val="000000"/>
          <w:shd w:val="clear" w:color="auto" w:fill="FFFFFF"/>
        </w:rPr>
        <w:t>Read</w:t>
      </w:r>
      <w:r w:rsidR="007942FE">
        <w:rPr>
          <w:rFonts w:ascii="Cambria" w:hAnsi="Cambria"/>
          <w:color w:val="000000"/>
          <w:shd w:val="clear" w:color="auto" w:fill="FFFFFF"/>
        </w:rPr>
        <w:t xml:space="preserve"> the dissertation </w:t>
      </w:r>
      <w:r w:rsidR="00716509">
        <w:rPr>
          <w:rFonts w:ascii="Cambria" w:hAnsi="Cambria"/>
          <w:color w:val="000000"/>
          <w:shd w:val="clear" w:color="auto" w:fill="FFFFFF"/>
        </w:rPr>
        <w:t xml:space="preserve">again </w:t>
      </w:r>
      <w:r w:rsidR="007942FE">
        <w:rPr>
          <w:rFonts w:ascii="Cambria" w:hAnsi="Cambria"/>
          <w:color w:val="000000"/>
          <w:shd w:val="clear" w:color="auto" w:fill="FFFFFF"/>
        </w:rPr>
        <w:t>to search for places where you make a unique observation, identify a clear gap in a way that hasn’t previously been done, an especially strong piece of writing, etc.</w:t>
      </w:r>
    </w:p>
    <w:p w14:paraId="5F555464" w14:textId="77777777" w:rsidR="007942FE" w:rsidRPr="007942FE" w:rsidRDefault="007942FE" w:rsidP="007942FE">
      <w:pPr>
        <w:pStyle w:val="ListParagraph"/>
        <w:rPr>
          <w:rFonts w:ascii="Cambria" w:hAnsi="Cambria"/>
          <w:color w:val="000000"/>
          <w:shd w:val="clear" w:color="auto" w:fill="FFFFFF"/>
        </w:rPr>
      </w:pPr>
    </w:p>
    <w:p w14:paraId="6793773D" w14:textId="77777777" w:rsidR="007942FE" w:rsidRPr="007942FE" w:rsidRDefault="007942FE" w:rsidP="007942FE">
      <w:pPr>
        <w:pStyle w:val="ListParagraph"/>
        <w:numPr>
          <w:ilvl w:val="0"/>
          <w:numId w:val="1"/>
        </w:numPr>
        <w:rPr>
          <w:rFonts w:ascii="Cambria" w:hAnsi="Cambria"/>
          <w:color w:val="000000"/>
          <w:shd w:val="clear" w:color="auto" w:fill="FFFFFF"/>
        </w:rPr>
      </w:pPr>
      <w:r w:rsidRPr="007942FE">
        <w:rPr>
          <w:rFonts w:ascii="Cambria" w:hAnsi="Cambria"/>
          <w:color w:val="000000"/>
          <w:shd w:val="clear" w:color="auto" w:fill="FFFFFF"/>
        </w:rPr>
        <w:t xml:space="preserve">Questions to identify ideas that could stand </w:t>
      </w:r>
      <w:r>
        <w:rPr>
          <w:rFonts w:ascii="Cambria" w:hAnsi="Cambria"/>
          <w:color w:val="000000"/>
          <w:shd w:val="clear" w:color="auto" w:fill="FFFFFF"/>
        </w:rPr>
        <w:t>alone as articles (t</w:t>
      </w:r>
      <w:r w:rsidRPr="00660C8F">
        <w:rPr>
          <w:rFonts w:ascii="Cambria" w:hAnsi="Cambria"/>
          <w:color w:val="000000"/>
          <w:shd w:val="clear" w:color="auto" w:fill="FFFFFF"/>
        </w:rPr>
        <w:t>hese ideas are not fully fleshed out arguments yet, but there is a chunk of text in the dissertation that could be used as a starting point</w:t>
      </w:r>
      <w:r>
        <w:rPr>
          <w:rFonts w:ascii="Cambria" w:hAnsi="Cambria"/>
          <w:color w:val="000000"/>
          <w:shd w:val="clear" w:color="auto" w:fill="FFFFFF"/>
        </w:rPr>
        <w:t>):</w:t>
      </w:r>
    </w:p>
    <w:p w14:paraId="1F52431E" w14:textId="77777777" w:rsidR="007942FE" w:rsidRDefault="007942FE" w:rsidP="007942FE">
      <w:pPr>
        <w:pStyle w:val="ListParagraph"/>
        <w:numPr>
          <w:ilvl w:val="1"/>
          <w:numId w:val="1"/>
        </w:numPr>
        <w:rPr>
          <w:rFonts w:ascii="Cambria" w:hAnsi="Cambria"/>
          <w:color w:val="000000"/>
          <w:shd w:val="clear" w:color="auto" w:fill="FFFFFF"/>
        </w:rPr>
      </w:pPr>
      <w:r>
        <w:rPr>
          <w:rFonts w:ascii="Cambria" w:hAnsi="Cambria"/>
          <w:color w:val="000000"/>
          <w:shd w:val="clear" w:color="auto" w:fill="FFFFFF"/>
        </w:rPr>
        <w:t>What gap in the literature are you trying to address with your dissertation? Is there more than one? Use one of these secondary gaps as a new starting point.</w:t>
      </w:r>
    </w:p>
    <w:p w14:paraId="31E59537" w14:textId="77777777" w:rsidR="007942FE" w:rsidRDefault="007942FE" w:rsidP="007942FE">
      <w:pPr>
        <w:pStyle w:val="ListParagraph"/>
        <w:numPr>
          <w:ilvl w:val="1"/>
          <w:numId w:val="1"/>
        </w:numPr>
        <w:rPr>
          <w:rFonts w:ascii="Cambria" w:hAnsi="Cambria"/>
          <w:color w:val="000000"/>
          <w:shd w:val="clear" w:color="auto" w:fill="FFFFFF"/>
        </w:rPr>
      </w:pPr>
      <w:r>
        <w:rPr>
          <w:rFonts w:ascii="Cambria" w:hAnsi="Cambria"/>
          <w:color w:val="000000"/>
          <w:shd w:val="clear" w:color="auto" w:fill="FFFFFF"/>
        </w:rPr>
        <w:t>What results are interesting tangents to your main dissertation focus? Choose one or more of these results to focus on for a new article</w:t>
      </w:r>
    </w:p>
    <w:p w14:paraId="4F9A251D" w14:textId="77777777" w:rsidR="007942FE" w:rsidRDefault="007942FE" w:rsidP="007942FE">
      <w:pPr>
        <w:pStyle w:val="ListParagraph"/>
        <w:numPr>
          <w:ilvl w:val="1"/>
          <w:numId w:val="1"/>
        </w:numPr>
        <w:rPr>
          <w:rFonts w:ascii="Cambria" w:hAnsi="Cambria"/>
          <w:color w:val="000000"/>
          <w:shd w:val="clear" w:color="auto" w:fill="FFFFFF"/>
        </w:rPr>
      </w:pPr>
      <w:r>
        <w:rPr>
          <w:rFonts w:ascii="Cambria" w:hAnsi="Cambria"/>
          <w:color w:val="000000"/>
          <w:shd w:val="clear" w:color="auto" w:fill="FFFFFF"/>
        </w:rPr>
        <w:t>Do you suggest a follow up study in your dissertation? Use some of the literature review portion and do the follow up study?</w:t>
      </w:r>
    </w:p>
    <w:p w14:paraId="678EA3F9" w14:textId="77777777" w:rsidR="007942FE" w:rsidRDefault="007942FE" w:rsidP="007942FE">
      <w:pPr>
        <w:pStyle w:val="ListParagraph"/>
        <w:numPr>
          <w:ilvl w:val="1"/>
          <w:numId w:val="1"/>
        </w:numPr>
        <w:rPr>
          <w:rFonts w:ascii="Cambria" w:hAnsi="Cambria"/>
          <w:color w:val="000000"/>
          <w:shd w:val="clear" w:color="auto" w:fill="FFFFFF"/>
        </w:rPr>
      </w:pPr>
      <w:r>
        <w:rPr>
          <w:rFonts w:ascii="Cambria" w:hAnsi="Cambria"/>
          <w:color w:val="000000"/>
          <w:shd w:val="clear" w:color="auto" w:fill="FFFFFF"/>
        </w:rPr>
        <w:t>Is your methodology innovative? How so? Target a journal that focuses on research methodologies in your field.</w:t>
      </w:r>
    </w:p>
    <w:p w14:paraId="66356A83" w14:textId="77777777" w:rsidR="007942FE" w:rsidRDefault="007942FE" w:rsidP="007942FE">
      <w:pPr>
        <w:pStyle w:val="ListParagraph"/>
        <w:numPr>
          <w:ilvl w:val="1"/>
          <w:numId w:val="1"/>
        </w:numPr>
        <w:rPr>
          <w:rFonts w:ascii="Cambria" w:hAnsi="Cambria"/>
          <w:color w:val="000000"/>
          <w:shd w:val="clear" w:color="auto" w:fill="FFFFFF"/>
        </w:rPr>
      </w:pPr>
      <w:r>
        <w:rPr>
          <w:rFonts w:ascii="Cambria" w:hAnsi="Cambria"/>
          <w:color w:val="000000"/>
          <w:shd w:val="clear" w:color="auto" w:fill="FFFFFF"/>
        </w:rPr>
        <w:t>Are your findings or literature review relevant to another audience (for example high school science teachers instead of scientists or higher education in general)? Use the parts of your dissertation and rewrite portions for another audience.</w:t>
      </w:r>
    </w:p>
    <w:p w14:paraId="2A440260" w14:textId="77777777" w:rsidR="007942FE" w:rsidRDefault="007942FE" w:rsidP="007942FE">
      <w:pPr>
        <w:pStyle w:val="ListParagraph"/>
        <w:numPr>
          <w:ilvl w:val="1"/>
          <w:numId w:val="1"/>
        </w:numPr>
        <w:rPr>
          <w:rFonts w:ascii="Cambria" w:hAnsi="Cambria"/>
          <w:color w:val="000000"/>
          <w:shd w:val="clear" w:color="auto" w:fill="FFFFFF"/>
        </w:rPr>
      </w:pPr>
      <w:r>
        <w:rPr>
          <w:rFonts w:ascii="Cambria" w:hAnsi="Cambria"/>
          <w:color w:val="000000"/>
          <w:shd w:val="clear" w:color="auto" w:fill="FFFFFF"/>
        </w:rPr>
        <w:t xml:space="preserve">Is your research interdisciplinary? If your dissertation is anthropology, but also touches on gender studies, identify the gender studies portions of the project and build </w:t>
      </w:r>
      <w:r w:rsidR="00CA4B3F">
        <w:rPr>
          <w:rFonts w:ascii="Cambria" w:hAnsi="Cambria"/>
          <w:color w:val="000000"/>
          <w:shd w:val="clear" w:color="auto" w:fill="FFFFFF"/>
        </w:rPr>
        <w:t>an</w:t>
      </w:r>
      <w:r>
        <w:rPr>
          <w:rFonts w:ascii="Cambria" w:hAnsi="Cambria"/>
          <w:color w:val="000000"/>
          <w:shd w:val="clear" w:color="auto" w:fill="FFFFFF"/>
        </w:rPr>
        <w:t xml:space="preserve"> article out from that angle.</w:t>
      </w:r>
    </w:p>
    <w:p w14:paraId="0E1BEE1A" w14:textId="77777777" w:rsidR="007942FE" w:rsidRPr="00660C8F" w:rsidRDefault="007942FE" w:rsidP="007942FE">
      <w:pPr>
        <w:pStyle w:val="ListParagraph"/>
        <w:ind w:left="1440"/>
        <w:rPr>
          <w:rFonts w:ascii="Cambria" w:hAnsi="Cambria"/>
          <w:color w:val="000000"/>
          <w:shd w:val="clear" w:color="auto" w:fill="FFFFFF"/>
        </w:rPr>
      </w:pPr>
    </w:p>
    <w:p w14:paraId="608A0B06" w14:textId="77777777" w:rsidR="007942FE" w:rsidRDefault="007942FE" w:rsidP="007942FE">
      <w:pPr>
        <w:pStyle w:val="ListParagraph"/>
        <w:numPr>
          <w:ilvl w:val="0"/>
          <w:numId w:val="1"/>
        </w:numPr>
        <w:rPr>
          <w:rFonts w:ascii="Cambria" w:hAnsi="Cambria"/>
          <w:color w:val="000000"/>
          <w:shd w:val="clear" w:color="auto" w:fill="FFFFFF"/>
        </w:rPr>
      </w:pPr>
      <w:r w:rsidRPr="007942FE">
        <w:rPr>
          <w:rFonts w:ascii="Cambria" w:hAnsi="Cambria"/>
          <w:color w:val="000000"/>
          <w:shd w:val="clear" w:color="auto" w:fill="FFFFFF"/>
        </w:rPr>
        <w:t xml:space="preserve">List these ideas below in the chart to determine what you need to do to make each of these ideas standalone as a scholarly article.  Each idea/nugget from your dissertation is assigned a color. For example, your first article is yellow. Every time you take something directly from the dissertation (say, four paragraphs on page 63 or all of Chapter Two) </w:t>
      </w:r>
      <w:r w:rsidRPr="00CA4B3F">
        <w:rPr>
          <w:rFonts w:ascii="Cambria" w:hAnsi="Cambria"/>
          <w:color w:val="000000"/>
          <w:highlight w:val="yellow"/>
          <w:shd w:val="clear" w:color="auto" w:fill="FFFFFF"/>
        </w:rPr>
        <w:t>HIGHLIGHT IT in the color for that project</w:t>
      </w:r>
      <w:r w:rsidRPr="007942FE">
        <w:rPr>
          <w:rFonts w:ascii="Cambria" w:hAnsi="Cambria"/>
          <w:color w:val="000000"/>
          <w:shd w:val="clear" w:color="auto" w:fill="FFFFFF"/>
        </w:rPr>
        <w:t xml:space="preserve">. Tracking what parts of your dissertation </w:t>
      </w:r>
      <w:r w:rsidR="00CA4B3F">
        <w:rPr>
          <w:rFonts w:ascii="Cambria" w:hAnsi="Cambria"/>
          <w:color w:val="000000"/>
          <w:shd w:val="clear" w:color="auto" w:fill="FFFFFF"/>
        </w:rPr>
        <w:t>you are moving to an article</w:t>
      </w:r>
      <w:r w:rsidRPr="007942FE">
        <w:rPr>
          <w:rFonts w:ascii="Cambria" w:hAnsi="Cambria"/>
          <w:color w:val="000000"/>
          <w:shd w:val="clear" w:color="auto" w:fill="FFFFFF"/>
        </w:rPr>
        <w:t xml:space="preserve"> in the color </w:t>
      </w:r>
      <w:r w:rsidR="00CA4B3F">
        <w:rPr>
          <w:rFonts w:ascii="Cambria" w:hAnsi="Cambria"/>
          <w:color w:val="000000"/>
          <w:shd w:val="clear" w:color="auto" w:fill="FFFFFF"/>
        </w:rPr>
        <w:t xml:space="preserve">assigned to </w:t>
      </w:r>
      <w:r w:rsidRPr="007942FE">
        <w:rPr>
          <w:rFonts w:ascii="Cambria" w:hAnsi="Cambria"/>
          <w:color w:val="000000"/>
          <w:shd w:val="clear" w:color="auto" w:fill="FFFFFF"/>
        </w:rPr>
        <w:t>those projects will help you 1) avoid plagiarizing yourself by using the same content twice and 2) know where that content was used.</w:t>
      </w:r>
    </w:p>
    <w:p w14:paraId="2AD5CC22" w14:textId="77777777" w:rsidR="007942FE" w:rsidRPr="00CA4B3F" w:rsidRDefault="007942FE" w:rsidP="00CA4B3F">
      <w:pPr>
        <w:rPr>
          <w:rFonts w:ascii="Cambria" w:hAnsi="Cambria"/>
          <w:color w:val="000000"/>
          <w:shd w:val="clear" w:color="auto" w:fill="FFFFFF"/>
        </w:rPr>
      </w:pPr>
    </w:p>
    <w:p w14:paraId="6704FDDB" w14:textId="77777777" w:rsidR="00660C8F" w:rsidRDefault="00660C8F" w:rsidP="00660C8F">
      <w:pPr>
        <w:rPr>
          <w:rFonts w:ascii="Cambria" w:hAnsi="Cambria"/>
          <w:color w:val="000000"/>
          <w:shd w:val="clear" w:color="auto" w:fill="FFFFFF"/>
        </w:rPr>
      </w:pPr>
    </w:p>
    <w:p w14:paraId="458B9BAA" w14:textId="77777777" w:rsidR="007942FE" w:rsidRPr="00716509" w:rsidRDefault="00CA4B3F" w:rsidP="00660C8F">
      <w:pPr>
        <w:rPr>
          <w:rFonts w:ascii="Cambria" w:hAnsi="Cambria"/>
          <w:b/>
          <w:color w:val="000000"/>
          <w:shd w:val="clear" w:color="auto" w:fill="FFFFFF"/>
        </w:rPr>
      </w:pPr>
      <w:r w:rsidRPr="00CA4B3F">
        <w:rPr>
          <w:rFonts w:ascii="Cambria" w:hAnsi="Cambria"/>
          <w:b/>
          <w:color w:val="000000"/>
          <w:shd w:val="clear" w:color="auto" w:fill="FFFFFF"/>
        </w:rPr>
        <w:lastRenderedPageBreak/>
        <w:t>Dissertation Article Tracking Chart</w:t>
      </w:r>
    </w:p>
    <w:tbl>
      <w:tblPr>
        <w:tblStyle w:val="TableGrid"/>
        <w:tblW w:w="0" w:type="auto"/>
        <w:tblLook w:val="04A0" w:firstRow="1" w:lastRow="0" w:firstColumn="1" w:lastColumn="0" w:noHBand="0" w:noVBand="1"/>
      </w:tblPr>
      <w:tblGrid>
        <w:gridCol w:w="2590"/>
        <w:gridCol w:w="2590"/>
        <w:gridCol w:w="2590"/>
        <w:gridCol w:w="2590"/>
        <w:gridCol w:w="2590"/>
      </w:tblGrid>
      <w:tr w:rsidR="00660C8F" w14:paraId="2355F234" w14:textId="77777777" w:rsidTr="00637E53">
        <w:tc>
          <w:tcPr>
            <w:tcW w:w="2590" w:type="dxa"/>
            <w:shd w:val="clear" w:color="auto" w:fill="auto"/>
          </w:tcPr>
          <w:p w14:paraId="17DFB22F" w14:textId="77777777" w:rsidR="00660C8F" w:rsidRPr="00607AFF" w:rsidRDefault="00660C8F" w:rsidP="00716509">
            <w:pPr>
              <w:rPr>
                <w:rFonts w:ascii="Cambria" w:hAnsi="Cambria"/>
                <w:b/>
                <w:color w:val="000000"/>
                <w:shd w:val="clear" w:color="auto" w:fill="FFFFFF"/>
              </w:rPr>
            </w:pPr>
            <w:r w:rsidRPr="00607AFF">
              <w:rPr>
                <w:rFonts w:ascii="Cambria" w:hAnsi="Cambria"/>
                <w:b/>
                <w:color w:val="000000"/>
                <w:shd w:val="clear" w:color="auto" w:fill="FFFFFF"/>
              </w:rPr>
              <w:t>Idea/Arguable “</w:t>
            </w:r>
            <w:r w:rsidR="00716509">
              <w:rPr>
                <w:rFonts w:ascii="Cambria" w:hAnsi="Cambria"/>
                <w:b/>
                <w:color w:val="000000"/>
                <w:shd w:val="clear" w:color="auto" w:fill="FFFFFF"/>
              </w:rPr>
              <w:t>n</w:t>
            </w:r>
            <w:r w:rsidRPr="00607AFF">
              <w:rPr>
                <w:rFonts w:ascii="Cambria" w:hAnsi="Cambria"/>
                <w:b/>
                <w:color w:val="000000"/>
                <w:shd w:val="clear" w:color="auto" w:fill="FFFFFF"/>
              </w:rPr>
              <w:t>ugget</w:t>
            </w:r>
            <w:r w:rsidR="00716509">
              <w:rPr>
                <w:rFonts w:ascii="Cambria" w:hAnsi="Cambria"/>
                <w:b/>
                <w:color w:val="000000"/>
                <w:shd w:val="clear" w:color="auto" w:fill="FFFFFF"/>
              </w:rPr>
              <w:t>” of an i</w:t>
            </w:r>
            <w:r w:rsidRPr="00607AFF">
              <w:rPr>
                <w:rFonts w:ascii="Cambria" w:hAnsi="Cambria"/>
                <w:b/>
                <w:color w:val="000000"/>
                <w:shd w:val="clear" w:color="auto" w:fill="FFFFFF"/>
              </w:rPr>
              <w:t>dea</w:t>
            </w:r>
            <w:r w:rsidR="00716509">
              <w:rPr>
                <w:rFonts w:ascii="Cambria" w:hAnsi="Cambria"/>
                <w:b/>
                <w:color w:val="000000"/>
                <w:shd w:val="clear" w:color="auto" w:fill="FFFFFF"/>
              </w:rPr>
              <w:t xml:space="preserve"> (write this out as an argument or a claim if at all possible; some projects might just be listed as interesting ideas until you do more reading)</w:t>
            </w:r>
          </w:p>
        </w:tc>
        <w:tc>
          <w:tcPr>
            <w:tcW w:w="2590" w:type="dxa"/>
            <w:shd w:val="clear" w:color="auto" w:fill="auto"/>
          </w:tcPr>
          <w:p w14:paraId="7BC37E5A" w14:textId="77777777" w:rsidR="00660C8F" w:rsidRDefault="00660C8F" w:rsidP="00660C8F">
            <w:pPr>
              <w:rPr>
                <w:rFonts w:ascii="Cambria" w:hAnsi="Cambria"/>
                <w:b/>
                <w:color w:val="000000"/>
                <w:shd w:val="clear" w:color="auto" w:fill="FFFFFF"/>
              </w:rPr>
            </w:pPr>
            <w:r w:rsidRPr="00607AFF">
              <w:rPr>
                <w:rFonts w:ascii="Cambria" w:hAnsi="Cambria"/>
                <w:b/>
                <w:color w:val="000000"/>
                <w:shd w:val="clear" w:color="auto" w:fill="FFFFFF"/>
              </w:rPr>
              <w:t xml:space="preserve">Target </w:t>
            </w:r>
            <w:r w:rsidR="00716509">
              <w:rPr>
                <w:rFonts w:ascii="Cambria" w:hAnsi="Cambria"/>
                <w:b/>
                <w:color w:val="000000"/>
                <w:shd w:val="clear" w:color="auto" w:fill="FFFFFF"/>
              </w:rPr>
              <w:t>j</w:t>
            </w:r>
            <w:r w:rsidRPr="00607AFF">
              <w:rPr>
                <w:rFonts w:ascii="Cambria" w:hAnsi="Cambria"/>
                <w:b/>
                <w:color w:val="000000"/>
                <w:shd w:val="clear" w:color="auto" w:fill="FFFFFF"/>
              </w:rPr>
              <w:t xml:space="preserve">ournals 1 and 2 (the </w:t>
            </w:r>
            <w:r w:rsidR="00716509">
              <w:rPr>
                <w:rFonts w:ascii="Cambria" w:hAnsi="Cambria"/>
                <w:b/>
                <w:color w:val="000000"/>
                <w:shd w:val="clear" w:color="auto" w:fill="FFFFFF"/>
              </w:rPr>
              <w:t>t</w:t>
            </w:r>
            <w:r w:rsidRPr="00607AFF">
              <w:rPr>
                <w:rFonts w:ascii="Cambria" w:hAnsi="Cambria"/>
                <w:b/>
                <w:color w:val="000000"/>
                <w:shd w:val="clear" w:color="auto" w:fill="FFFFFF"/>
              </w:rPr>
              <w:t xml:space="preserve">arget and a </w:t>
            </w:r>
            <w:r w:rsidR="00716509">
              <w:rPr>
                <w:rFonts w:ascii="Cambria" w:hAnsi="Cambria"/>
                <w:b/>
                <w:color w:val="000000"/>
                <w:shd w:val="clear" w:color="auto" w:fill="FFFFFF"/>
              </w:rPr>
              <w:t>b</w:t>
            </w:r>
            <w:r w:rsidRPr="00607AFF">
              <w:rPr>
                <w:rFonts w:ascii="Cambria" w:hAnsi="Cambria"/>
                <w:b/>
                <w:color w:val="000000"/>
                <w:shd w:val="clear" w:color="auto" w:fill="FFFFFF"/>
              </w:rPr>
              <w:t>ackup)</w:t>
            </w:r>
          </w:p>
          <w:p w14:paraId="15D33543" w14:textId="77777777" w:rsidR="00CA4B3F" w:rsidRDefault="00CA4B3F" w:rsidP="00660C8F">
            <w:pPr>
              <w:rPr>
                <w:rFonts w:ascii="Cambria" w:hAnsi="Cambria"/>
                <w:b/>
                <w:color w:val="000000"/>
                <w:shd w:val="clear" w:color="auto" w:fill="FFFFFF"/>
              </w:rPr>
            </w:pPr>
          </w:p>
          <w:p w14:paraId="62AF1AD6" w14:textId="77777777" w:rsidR="00CA4B3F" w:rsidRPr="00CA4B3F" w:rsidRDefault="00CA4B3F" w:rsidP="00660C8F">
            <w:pPr>
              <w:rPr>
                <w:rFonts w:ascii="Cambria" w:hAnsi="Cambria"/>
                <w:color w:val="000000"/>
                <w:shd w:val="clear" w:color="auto" w:fill="FFFFFF"/>
              </w:rPr>
            </w:pPr>
            <w:r w:rsidRPr="00CA4B3F">
              <w:rPr>
                <w:rFonts w:ascii="Cambria" w:hAnsi="Cambria"/>
                <w:color w:val="000000"/>
                <w:shd w:val="clear" w:color="auto" w:fill="FFFFFF"/>
              </w:rPr>
              <w:t>(To identify outlets, look at journals you cited often in your dissertation or search by your topic to see who is publishing in this area; alternatively, ask your advisor about outlets)</w:t>
            </w:r>
          </w:p>
        </w:tc>
        <w:tc>
          <w:tcPr>
            <w:tcW w:w="2590" w:type="dxa"/>
            <w:shd w:val="clear" w:color="auto" w:fill="auto"/>
          </w:tcPr>
          <w:p w14:paraId="72A5793A" w14:textId="77777777" w:rsidR="00660C8F" w:rsidRPr="00607AFF" w:rsidRDefault="00660C8F" w:rsidP="00716509">
            <w:pPr>
              <w:rPr>
                <w:rFonts w:ascii="Cambria" w:hAnsi="Cambria"/>
                <w:b/>
                <w:color w:val="000000"/>
                <w:shd w:val="clear" w:color="auto" w:fill="FFFFFF"/>
              </w:rPr>
            </w:pPr>
            <w:r w:rsidRPr="00607AFF">
              <w:rPr>
                <w:rFonts w:ascii="Cambria" w:hAnsi="Cambria"/>
                <w:b/>
                <w:color w:val="000000"/>
                <w:shd w:val="clear" w:color="auto" w:fill="FFFFFF"/>
              </w:rPr>
              <w:t xml:space="preserve">Model </w:t>
            </w:r>
            <w:r w:rsidR="00716509">
              <w:rPr>
                <w:rFonts w:ascii="Cambria" w:hAnsi="Cambria"/>
                <w:b/>
                <w:color w:val="000000"/>
                <w:shd w:val="clear" w:color="auto" w:fill="FFFFFF"/>
              </w:rPr>
              <w:t>j</w:t>
            </w:r>
            <w:r w:rsidRPr="00607AFF">
              <w:rPr>
                <w:rFonts w:ascii="Cambria" w:hAnsi="Cambria"/>
                <w:b/>
                <w:color w:val="000000"/>
                <w:shd w:val="clear" w:color="auto" w:fill="FFFFFF"/>
              </w:rPr>
              <w:t xml:space="preserve">ournal </w:t>
            </w:r>
            <w:r w:rsidR="00716509">
              <w:rPr>
                <w:rFonts w:ascii="Cambria" w:hAnsi="Cambria"/>
                <w:b/>
                <w:color w:val="000000"/>
                <w:shd w:val="clear" w:color="auto" w:fill="FFFFFF"/>
              </w:rPr>
              <w:t>a</w:t>
            </w:r>
            <w:r w:rsidRPr="00607AFF">
              <w:rPr>
                <w:rFonts w:ascii="Cambria" w:hAnsi="Cambria"/>
                <w:b/>
                <w:color w:val="000000"/>
                <w:shd w:val="clear" w:color="auto" w:fill="FFFFFF"/>
              </w:rPr>
              <w:t xml:space="preserve">rticles </w:t>
            </w:r>
            <w:r w:rsidR="007942FE">
              <w:rPr>
                <w:rFonts w:ascii="Cambria" w:hAnsi="Cambria"/>
                <w:b/>
                <w:color w:val="000000"/>
                <w:shd w:val="clear" w:color="auto" w:fill="FFFFFF"/>
              </w:rPr>
              <w:t xml:space="preserve"> from </w:t>
            </w:r>
            <w:r w:rsidR="00716509">
              <w:rPr>
                <w:rFonts w:ascii="Cambria" w:hAnsi="Cambria"/>
                <w:b/>
                <w:color w:val="000000"/>
                <w:shd w:val="clear" w:color="auto" w:fill="FFFFFF"/>
              </w:rPr>
              <w:t>t</w:t>
            </w:r>
            <w:r w:rsidR="007942FE">
              <w:rPr>
                <w:rFonts w:ascii="Cambria" w:hAnsi="Cambria"/>
                <w:b/>
                <w:color w:val="000000"/>
                <w:shd w:val="clear" w:color="auto" w:fill="FFFFFF"/>
              </w:rPr>
              <w:t xml:space="preserve">arget </w:t>
            </w:r>
            <w:r w:rsidR="00716509">
              <w:rPr>
                <w:rFonts w:ascii="Cambria" w:hAnsi="Cambria"/>
                <w:b/>
                <w:color w:val="000000"/>
                <w:shd w:val="clear" w:color="auto" w:fill="FFFFFF"/>
              </w:rPr>
              <w:t>j</w:t>
            </w:r>
            <w:r w:rsidR="007942FE">
              <w:rPr>
                <w:rFonts w:ascii="Cambria" w:hAnsi="Cambria"/>
                <w:b/>
                <w:color w:val="000000"/>
                <w:shd w:val="clear" w:color="auto" w:fill="FFFFFF"/>
              </w:rPr>
              <w:t>ournals</w:t>
            </w:r>
            <w:r w:rsidR="00CA4B3F">
              <w:rPr>
                <w:rFonts w:ascii="Cambria" w:hAnsi="Cambria"/>
                <w:b/>
                <w:color w:val="000000"/>
                <w:shd w:val="clear" w:color="auto" w:fill="FFFFFF"/>
              </w:rPr>
              <w:t xml:space="preserve"> (use these to establish a structure for your own article)</w:t>
            </w:r>
          </w:p>
        </w:tc>
        <w:tc>
          <w:tcPr>
            <w:tcW w:w="2590" w:type="dxa"/>
            <w:shd w:val="clear" w:color="auto" w:fill="auto"/>
          </w:tcPr>
          <w:p w14:paraId="51289F14" w14:textId="77777777" w:rsidR="00660C8F" w:rsidRPr="00607AFF" w:rsidRDefault="00660C8F" w:rsidP="00716509">
            <w:pPr>
              <w:rPr>
                <w:rFonts w:ascii="Cambria" w:hAnsi="Cambria"/>
                <w:b/>
                <w:color w:val="000000"/>
                <w:shd w:val="clear" w:color="auto" w:fill="FFFFFF"/>
              </w:rPr>
            </w:pPr>
            <w:r w:rsidRPr="00607AFF">
              <w:rPr>
                <w:rFonts w:ascii="Cambria" w:hAnsi="Cambria"/>
                <w:b/>
                <w:color w:val="000000"/>
                <w:shd w:val="clear" w:color="auto" w:fill="FFFFFF"/>
              </w:rPr>
              <w:t xml:space="preserve">Where </w:t>
            </w:r>
            <w:r w:rsidR="00716509">
              <w:rPr>
                <w:rFonts w:ascii="Cambria" w:hAnsi="Cambria"/>
                <w:b/>
                <w:color w:val="000000"/>
                <w:shd w:val="clear" w:color="auto" w:fill="FFFFFF"/>
              </w:rPr>
              <w:t>d</w:t>
            </w:r>
            <w:r w:rsidRPr="00607AFF">
              <w:rPr>
                <w:rFonts w:ascii="Cambria" w:hAnsi="Cambria"/>
                <w:b/>
                <w:color w:val="000000"/>
                <w:shd w:val="clear" w:color="auto" w:fill="FFFFFF"/>
              </w:rPr>
              <w:t xml:space="preserve">oes </w:t>
            </w:r>
            <w:r w:rsidR="00716509">
              <w:rPr>
                <w:rFonts w:ascii="Cambria" w:hAnsi="Cambria"/>
                <w:b/>
                <w:color w:val="000000"/>
                <w:shd w:val="clear" w:color="auto" w:fill="FFFFFF"/>
              </w:rPr>
              <w:t>t</w:t>
            </w:r>
            <w:r w:rsidRPr="00607AFF">
              <w:rPr>
                <w:rFonts w:ascii="Cambria" w:hAnsi="Cambria"/>
                <w:b/>
                <w:color w:val="000000"/>
                <w:shd w:val="clear" w:color="auto" w:fill="FFFFFF"/>
              </w:rPr>
              <w:t xml:space="preserve">his </w:t>
            </w:r>
            <w:r w:rsidR="00716509">
              <w:rPr>
                <w:rFonts w:ascii="Cambria" w:hAnsi="Cambria"/>
                <w:b/>
                <w:color w:val="000000"/>
                <w:shd w:val="clear" w:color="auto" w:fill="FFFFFF"/>
              </w:rPr>
              <w:t>co</w:t>
            </w:r>
            <w:r w:rsidRPr="00607AFF">
              <w:rPr>
                <w:rFonts w:ascii="Cambria" w:hAnsi="Cambria"/>
                <w:b/>
                <w:color w:val="000000"/>
                <w:shd w:val="clear" w:color="auto" w:fill="FFFFFF"/>
              </w:rPr>
              <w:t xml:space="preserve">ntent </w:t>
            </w:r>
            <w:r w:rsidR="00CA4B3F">
              <w:rPr>
                <w:rFonts w:ascii="Cambria" w:hAnsi="Cambria"/>
                <w:b/>
                <w:color w:val="000000"/>
                <w:shd w:val="clear" w:color="auto" w:fill="FFFFFF"/>
              </w:rPr>
              <w:t xml:space="preserve">for </w:t>
            </w:r>
            <w:r w:rsidR="00716509">
              <w:rPr>
                <w:rFonts w:ascii="Cambria" w:hAnsi="Cambria"/>
                <w:b/>
                <w:color w:val="000000"/>
                <w:shd w:val="clear" w:color="auto" w:fill="FFFFFF"/>
              </w:rPr>
              <w:t>this article currently exist in the dissertation?</w:t>
            </w:r>
            <w:r w:rsidR="00CA4B3F">
              <w:rPr>
                <w:rFonts w:ascii="Cambria" w:hAnsi="Cambria"/>
                <w:b/>
                <w:color w:val="000000"/>
                <w:shd w:val="clear" w:color="auto" w:fill="FFFFFF"/>
              </w:rPr>
              <w:t xml:space="preserve"> </w:t>
            </w:r>
            <w:r w:rsidR="00716509">
              <w:rPr>
                <w:rFonts w:ascii="Cambria" w:hAnsi="Cambria"/>
                <w:b/>
                <w:color w:val="000000"/>
                <w:shd w:val="clear" w:color="auto" w:fill="FFFFFF"/>
              </w:rPr>
              <w:t>(pages 2-4, section 1 of Chapter Three, etc.)</w:t>
            </w:r>
          </w:p>
        </w:tc>
        <w:tc>
          <w:tcPr>
            <w:tcW w:w="2590" w:type="dxa"/>
            <w:shd w:val="clear" w:color="auto" w:fill="auto"/>
          </w:tcPr>
          <w:p w14:paraId="1E6BA998" w14:textId="77777777" w:rsidR="00660C8F" w:rsidRPr="00607AFF" w:rsidRDefault="00660C8F" w:rsidP="00716509">
            <w:pPr>
              <w:rPr>
                <w:rFonts w:ascii="Cambria" w:hAnsi="Cambria"/>
                <w:b/>
                <w:color w:val="000000"/>
                <w:shd w:val="clear" w:color="auto" w:fill="FFFFFF"/>
              </w:rPr>
            </w:pPr>
            <w:r w:rsidRPr="00607AFF">
              <w:rPr>
                <w:rFonts w:ascii="Cambria" w:hAnsi="Cambria"/>
                <w:b/>
                <w:color w:val="000000"/>
                <w:shd w:val="clear" w:color="auto" w:fill="FFFFFF"/>
              </w:rPr>
              <w:t xml:space="preserve">What </w:t>
            </w:r>
            <w:r w:rsidR="00716509">
              <w:rPr>
                <w:rFonts w:ascii="Cambria" w:hAnsi="Cambria"/>
                <w:b/>
                <w:color w:val="000000"/>
                <w:shd w:val="clear" w:color="auto" w:fill="FFFFFF"/>
              </w:rPr>
              <w:t xml:space="preserve">needs to be added to this content to make it an article? </w:t>
            </w:r>
            <w:r w:rsidR="00CA4B3F">
              <w:rPr>
                <w:rFonts w:ascii="Cambria" w:hAnsi="Cambria"/>
                <w:b/>
                <w:color w:val="000000"/>
                <w:shd w:val="clear" w:color="auto" w:fill="FFFFFF"/>
              </w:rPr>
              <w:t>(for example, a</w:t>
            </w:r>
            <w:r w:rsidR="00716509">
              <w:rPr>
                <w:rFonts w:ascii="Cambria" w:hAnsi="Cambria"/>
                <w:b/>
                <w:color w:val="000000"/>
                <w:shd w:val="clear" w:color="auto" w:fill="FFFFFF"/>
              </w:rPr>
              <w:t xml:space="preserve">nother study, more background, </w:t>
            </w:r>
            <w:r w:rsidR="00CA4B3F">
              <w:rPr>
                <w:rFonts w:ascii="Cambria" w:hAnsi="Cambria"/>
                <w:b/>
                <w:color w:val="000000"/>
                <w:shd w:val="clear" w:color="auto" w:fill="FFFFFF"/>
              </w:rPr>
              <w:t>etc.)</w:t>
            </w:r>
          </w:p>
        </w:tc>
      </w:tr>
      <w:tr w:rsidR="00607AFF" w14:paraId="07262CE3" w14:textId="77777777" w:rsidTr="00607AFF">
        <w:tc>
          <w:tcPr>
            <w:tcW w:w="2590" w:type="dxa"/>
            <w:shd w:val="clear" w:color="auto" w:fill="FFE599" w:themeFill="accent4" w:themeFillTint="66"/>
          </w:tcPr>
          <w:p w14:paraId="33398165" w14:textId="77777777" w:rsidR="00607AFF" w:rsidRDefault="00607AFF" w:rsidP="00660C8F">
            <w:pPr>
              <w:rPr>
                <w:rFonts w:ascii="Cambria" w:hAnsi="Cambria"/>
                <w:color w:val="000000"/>
                <w:shd w:val="clear" w:color="auto" w:fill="FFFFFF"/>
              </w:rPr>
            </w:pPr>
          </w:p>
        </w:tc>
        <w:tc>
          <w:tcPr>
            <w:tcW w:w="2590" w:type="dxa"/>
            <w:shd w:val="clear" w:color="auto" w:fill="FFE599" w:themeFill="accent4" w:themeFillTint="66"/>
          </w:tcPr>
          <w:p w14:paraId="4025C4A0" w14:textId="77777777" w:rsidR="00607AFF" w:rsidRDefault="00607AFF" w:rsidP="00660C8F">
            <w:r>
              <w:t>1.</w:t>
            </w:r>
          </w:p>
          <w:p w14:paraId="03F50C2A" w14:textId="77777777" w:rsidR="00607AFF" w:rsidRDefault="00607AFF" w:rsidP="00660C8F">
            <w:r>
              <w:t>2.</w:t>
            </w:r>
          </w:p>
        </w:tc>
        <w:tc>
          <w:tcPr>
            <w:tcW w:w="2590" w:type="dxa"/>
            <w:shd w:val="clear" w:color="auto" w:fill="FFE599" w:themeFill="accent4" w:themeFillTint="66"/>
          </w:tcPr>
          <w:p w14:paraId="6AE05928" w14:textId="77777777" w:rsidR="00607AFF" w:rsidRDefault="00607AFF" w:rsidP="00660C8F">
            <w:pPr>
              <w:rPr>
                <w:rFonts w:ascii="Cambria" w:hAnsi="Cambria"/>
                <w:color w:val="000000"/>
                <w:shd w:val="clear" w:color="auto" w:fill="FFFFFF"/>
              </w:rPr>
            </w:pPr>
          </w:p>
        </w:tc>
        <w:tc>
          <w:tcPr>
            <w:tcW w:w="2590" w:type="dxa"/>
            <w:shd w:val="clear" w:color="auto" w:fill="FFE599" w:themeFill="accent4" w:themeFillTint="66"/>
          </w:tcPr>
          <w:p w14:paraId="3BC952AF" w14:textId="77777777" w:rsidR="00607AFF" w:rsidRDefault="00607AFF" w:rsidP="00660C8F">
            <w:pPr>
              <w:rPr>
                <w:rFonts w:ascii="Cambria" w:hAnsi="Cambria"/>
                <w:color w:val="000000"/>
                <w:shd w:val="clear" w:color="auto" w:fill="FFFFFF"/>
              </w:rPr>
            </w:pPr>
          </w:p>
        </w:tc>
        <w:tc>
          <w:tcPr>
            <w:tcW w:w="2590" w:type="dxa"/>
            <w:shd w:val="clear" w:color="auto" w:fill="FFE599" w:themeFill="accent4" w:themeFillTint="66"/>
          </w:tcPr>
          <w:p w14:paraId="3575E6DB" w14:textId="77777777" w:rsidR="00607AFF" w:rsidRDefault="00607AFF" w:rsidP="00660C8F">
            <w:pPr>
              <w:rPr>
                <w:rFonts w:ascii="Cambria" w:hAnsi="Cambria"/>
                <w:color w:val="000000"/>
                <w:shd w:val="clear" w:color="auto" w:fill="FFFFFF"/>
              </w:rPr>
            </w:pPr>
          </w:p>
        </w:tc>
      </w:tr>
      <w:tr w:rsidR="00660C8F" w14:paraId="4D926E7C" w14:textId="77777777" w:rsidTr="00607AFF">
        <w:tc>
          <w:tcPr>
            <w:tcW w:w="2590" w:type="dxa"/>
            <w:shd w:val="clear" w:color="auto" w:fill="BDD6EE" w:themeFill="accent1" w:themeFillTint="66"/>
          </w:tcPr>
          <w:p w14:paraId="5E94C553" w14:textId="77777777" w:rsidR="00660C8F" w:rsidRDefault="00660C8F" w:rsidP="00660C8F">
            <w:pPr>
              <w:rPr>
                <w:rFonts w:ascii="Cambria" w:hAnsi="Cambria"/>
                <w:color w:val="000000"/>
                <w:shd w:val="clear" w:color="auto" w:fill="FFFFFF"/>
              </w:rPr>
            </w:pPr>
          </w:p>
        </w:tc>
        <w:tc>
          <w:tcPr>
            <w:tcW w:w="2590" w:type="dxa"/>
            <w:shd w:val="clear" w:color="auto" w:fill="BDD6EE" w:themeFill="accent1" w:themeFillTint="66"/>
          </w:tcPr>
          <w:p w14:paraId="0C62D839" w14:textId="77777777" w:rsidR="00660C8F" w:rsidRDefault="00607AFF" w:rsidP="00660C8F">
            <w:r>
              <w:t>1.</w:t>
            </w:r>
          </w:p>
          <w:p w14:paraId="470DB8BB" w14:textId="77777777" w:rsidR="00660C8F" w:rsidRPr="00E44E67" w:rsidRDefault="00660C8F" w:rsidP="00660C8F">
            <w:r>
              <w:t>2.</w:t>
            </w:r>
          </w:p>
        </w:tc>
        <w:tc>
          <w:tcPr>
            <w:tcW w:w="2590" w:type="dxa"/>
            <w:shd w:val="clear" w:color="auto" w:fill="BDD6EE" w:themeFill="accent1" w:themeFillTint="66"/>
          </w:tcPr>
          <w:p w14:paraId="7474B659" w14:textId="77777777" w:rsidR="00660C8F" w:rsidRDefault="00660C8F" w:rsidP="00660C8F">
            <w:pPr>
              <w:rPr>
                <w:rFonts w:ascii="Cambria" w:hAnsi="Cambria"/>
                <w:color w:val="000000"/>
                <w:shd w:val="clear" w:color="auto" w:fill="FFFFFF"/>
              </w:rPr>
            </w:pPr>
          </w:p>
        </w:tc>
        <w:tc>
          <w:tcPr>
            <w:tcW w:w="2590" w:type="dxa"/>
            <w:shd w:val="clear" w:color="auto" w:fill="BDD6EE" w:themeFill="accent1" w:themeFillTint="66"/>
          </w:tcPr>
          <w:p w14:paraId="3C845B0F" w14:textId="77777777" w:rsidR="00660C8F" w:rsidRDefault="00660C8F" w:rsidP="00660C8F">
            <w:pPr>
              <w:rPr>
                <w:rFonts w:ascii="Cambria" w:hAnsi="Cambria"/>
                <w:color w:val="000000"/>
                <w:shd w:val="clear" w:color="auto" w:fill="FFFFFF"/>
              </w:rPr>
            </w:pPr>
          </w:p>
        </w:tc>
        <w:tc>
          <w:tcPr>
            <w:tcW w:w="2590" w:type="dxa"/>
            <w:shd w:val="clear" w:color="auto" w:fill="BDD6EE" w:themeFill="accent1" w:themeFillTint="66"/>
          </w:tcPr>
          <w:p w14:paraId="3CA6297D" w14:textId="77777777" w:rsidR="00660C8F" w:rsidRDefault="00660C8F" w:rsidP="00660C8F">
            <w:pPr>
              <w:rPr>
                <w:rFonts w:ascii="Cambria" w:hAnsi="Cambria"/>
                <w:color w:val="000000"/>
                <w:shd w:val="clear" w:color="auto" w:fill="FFFFFF"/>
              </w:rPr>
            </w:pPr>
          </w:p>
        </w:tc>
      </w:tr>
      <w:tr w:rsidR="00660C8F" w14:paraId="4210E7BB" w14:textId="77777777" w:rsidTr="00607AFF">
        <w:trPr>
          <w:trHeight w:val="58"/>
        </w:trPr>
        <w:tc>
          <w:tcPr>
            <w:tcW w:w="2590" w:type="dxa"/>
            <w:shd w:val="clear" w:color="auto" w:fill="F7CAAC" w:themeFill="accent2" w:themeFillTint="66"/>
          </w:tcPr>
          <w:p w14:paraId="05A56F3B" w14:textId="77777777" w:rsidR="00660C8F" w:rsidRDefault="00660C8F" w:rsidP="00660C8F">
            <w:pPr>
              <w:rPr>
                <w:rFonts w:ascii="Cambria" w:hAnsi="Cambria"/>
                <w:color w:val="000000"/>
                <w:shd w:val="clear" w:color="auto" w:fill="FFFFFF"/>
              </w:rPr>
            </w:pPr>
          </w:p>
        </w:tc>
        <w:tc>
          <w:tcPr>
            <w:tcW w:w="2590" w:type="dxa"/>
            <w:shd w:val="clear" w:color="auto" w:fill="F7CAAC" w:themeFill="accent2" w:themeFillTint="66"/>
          </w:tcPr>
          <w:p w14:paraId="36A8D84A" w14:textId="77777777" w:rsidR="00660C8F" w:rsidRDefault="00660C8F" w:rsidP="00660C8F">
            <w:r>
              <w:t>1.</w:t>
            </w:r>
          </w:p>
          <w:p w14:paraId="067E6F05" w14:textId="77777777" w:rsidR="00660C8F" w:rsidRDefault="00660C8F" w:rsidP="00660C8F">
            <w:r>
              <w:t>2.</w:t>
            </w:r>
          </w:p>
        </w:tc>
        <w:tc>
          <w:tcPr>
            <w:tcW w:w="2590" w:type="dxa"/>
            <w:shd w:val="clear" w:color="auto" w:fill="F7CAAC" w:themeFill="accent2" w:themeFillTint="66"/>
          </w:tcPr>
          <w:p w14:paraId="3B75C804" w14:textId="77777777" w:rsidR="00660C8F" w:rsidRDefault="00660C8F" w:rsidP="00660C8F">
            <w:pPr>
              <w:rPr>
                <w:rFonts w:ascii="Cambria" w:hAnsi="Cambria"/>
                <w:color w:val="000000"/>
                <w:shd w:val="clear" w:color="auto" w:fill="FFFFFF"/>
              </w:rPr>
            </w:pPr>
          </w:p>
        </w:tc>
        <w:tc>
          <w:tcPr>
            <w:tcW w:w="2590" w:type="dxa"/>
            <w:shd w:val="clear" w:color="auto" w:fill="F7CAAC" w:themeFill="accent2" w:themeFillTint="66"/>
          </w:tcPr>
          <w:p w14:paraId="308719F2" w14:textId="77777777" w:rsidR="00660C8F" w:rsidRDefault="00660C8F" w:rsidP="00660C8F">
            <w:pPr>
              <w:rPr>
                <w:rFonts w:ascii="Cambria" w:hAnsi="Cambria"/>
                <w:color w:val="000000"/>
                <w:shd w:val="clear" w:color="auto" w:fill="FFFFFF"/>
              </w:rPr>
            </w:pPr>
          </w:p>
        </w:tc>
        <w:tc>
          <w:tcPr>
            <w:tcW w:w="2590" w:type="dxa"/>
            <w:shd w:val="clear" w:color="auto" w:fill="F7CAAC" w:themeFill="accent2" w:themeFillTint="66"/>
          </w:tcPr>
          <w:p w14:paraId="49FB203F" w14:textId="77777777" w:rsidR="00660C8F" w:rsidRDefault="00660C8F" w:rsidP="00660C8F">
            <w:pPr>
              <w:rPr>
                <w:rFonts w:ascii="Cambria" w:hAnsi="Cambria"/>
                <w:color w:val="000000"/>
                <w:shd w:val="clear" w:color="auto" w:fill="FFFFFF"/>
              </w:rPr>
            </w:pPr>
          </w:p>
        </w:tc>
      </w:tr>
      <w:tr w:rsidR="00660C8F" w14:paraId="6DC527E8" w14:textId="77777777" w:rsidTr="00607AFF">
        <w:tc>
          <w:tcPr>
            <w:tcW w:w="2590" w:type="dxa"/>
            <w:shd w:val="clear" w:color="auto" w:fill="E2EFD9" w:themeFill="accent6" w:themeFillTint="33"/>
          </w:tcPr>
          <w:p w14:paraId="1D96B86B" w14:textId="77777777" w:rsidR="00660C8F" w:rsidRDefault="00660C8F" w:rsidP="00660C8F">
            <w:pPr>
              <w:rPr>
                <w:rFonts w:ascii="Cambria" w:hAnsi="Cambria"/>
                <w:color w:val="000000"/>
                <w:shd w:val="clear" w:color="auto" w:fill="FFFFFF"/>
              </w:rPr>
            </w:pPr>
          </w:p>
        </w:tc>
        <w:tc>
          <w:tcPr>
            <w:tcW w:w="2590" w:type="dxa"/>
            <w:shd w:val="clear" w:color="auto" w:fill="E2EFD9" w:themeFill="accent6" w:themeFillTint="33"/>
          </w:tcPr>
          <w:p w14:paraId="3A2D9F49" w14:textId="77777777" w:rsidR="00660C8F" w:rsidRDefault="00660C8F" w:rsidP="00660C8F">
            <w:r w:rsidRPr="00E44E67">
              <w:t>1.</w:t>
            </w:r>
          </w:p>
          <w:p w14:paraId="03449920" w14:textId="77777777" w:rsidR="00660C8F" w:rsidRPr="00E44E67" w:rsidRDefault="00660C8F" w:rsidP="00660C8F">
            <w:r>
              <w:t>2.</w:t>
            </w:r>
          </w:p>
        </w:tc>
        <w:tc>
          <w:tcPr>
            <w:tcW w:w="2590" w:type="dxa"/>
            <w:shd w:val="clear" w:color="auto" w:fill="E2EFD9" w:themeFill="accent6" w:themeFillTint="33"/>
          </w:tcPr>
          <w:p w14:paraId="79B31FC9" w14:textId="77777777" w:rsidR="00660C8F" w:rsidRDefault="00660C8F" w:rsidP="00660C8F">
            <w:pPr>
              <w:rPr>
                <w:rFonts w:ascii="Cambria" w:hAnsi="Cambria"/>
                <w:color w:val="000000"/>
                <w:shd w:val="clear" w:color="auto" w:fill="FFFFFF"/>
              </w:rPr>
            </w:pPr>
          </w:p>
        </w:tc>
        <w:tc>
          <w:tcPr>
            <w:tcW w:w="2590" w:type="dxa"/>
            <w:shd w:val="clear" w:color="auto" w:fill="E2EFD9" w:themeFill="accent6" w:themeFillTint="33"/>
          </w:tcPr>
          <w:p w14:paraId="67D766F1" w14:textId="77777777" w:rsidR="00660C8F" w:rsidRDefault="00660C8F" w:rsidP="00660C8F">
            <w:pPr>
              <w:rPr>
                <w:rFonts w:ascii="Cambria" w:hAnsi="Cambria"/>
                <w:color w:val="000000"/>
                <w:shd w:val="clear" w:color="auto" w:fill="FFFFFF"/>
              </w:rPr>
            </w:pPr>
          </w:p>
        </w:tc>
        <w:tc>
          <w:tcPr>
            <w:tcW w:w="2590" w:type="dxa"/>
            <w:shd w:val="clear" w:color="auto" w:fill="E2EFD9" w:themeFill="accent6" w:themeFillTint="33"/>
          </w:tcPr>
          <w:p w14:paraId="4D95254F" w14:textId="77777777" w:rsidR="00660C8F" w:rsidRDefault="00660C8F" w:rsidP="00660C8F">
            <w:pPr>
              <w:rPr>
                <w:rFonts w:ascii="Cambria" w:hAnsi="Cambria"/>
                <w:color w:val="000000"/>
                <w:shd w:val="clear" w:color="auto" w:fill="FFFFFF"/>
              </w:rPr>
            </w:pPr>
          </w:p>
        </w:tc>
      </w:tr>
    </w:tbl>
    <w:p w14:paraId="3F98D1D0" w14:textId="77777777" w:rsidR="00660C8F" w:rsidRPr="00660C8F" w:rsidRDefault="00660C8F" w:rsidP="00660C8F">
      <w:pPr>
        <w:rPr>
          <w:rFonts w:ascii="Cambria" w:hAnsi="Cambria"/>
          <w:color w:val="000000"/>
          <w:shd w:val="clear" w:color="auto" w:fill="FFFFFF"/>
        </w:rPr>
      </w:pPr>
    </w:p>
    <w:p w14:paraId="64B5ED01" w14:textId="77777777" w:rsidR="00660C8F" w:rsidRPr="00660C8F" w:rsidRDefault="00660C8F">
      <w:pPr>
        <w:rPr>
          <w:rFonts w:ascii="Cambria" w:hAnsi="Cambria"/>
        </w:rPr>
      </w:pPr>
    </w:p>
    <w:sectPr w:rsidR="00660C8F" w:rsidRPr="00660C8F" w:rsidSect="00BC69CC">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4020E"/>
    <w:multiLevelType w:val="hybridMultilevel"/>
    <w:tmpl w:val="FB1C19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F"/>
    <w:rsid w:val="001D3D3B"/>
    <w:rsid w:val="001F7057"/>
    <w:rsid w:val="00607AFF"/>
    <w:rsid w:val="00637E53"/>
    <w:rsid w:val="00660C8F"/>
    <w:rsid w:val="00716509"/>
    <w:rsid w:val="007942FE"/>
    <w:rsid w:val="00834F70"/>
    <w:rsid w:val="00BC69CC"/>
    <w:rsid w:val="00C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229F"/>
  <w15:chartTrackingRefBased/>
  <w15:docId w15:val="{CFC801E4-129A-4EFB-9D08-D0CA428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0C8F"/>
    <w:rPr>
      <w:color w:val="0000FF"/>
      <w:u w:val="single"/>
    </w:rPr>
  </w:style>
  <w:style w:type="paragraph" w:styleId="ListParagraph">
    <w:name w:val="List Paragraph"/>
    <w:basedOn w:val="Normal"/>
    <w:uiPriority w:val="34"/>
    <w:qFormat/>
    <w:rsid w:val="00660C8F"/>
    <w:pPr>
      <w:ind w:left="720"/>
      <w:contextualSpacing/>
    </w:pPr>
  </w:style>
  <w:style w:type="table" w:styleId="TableGrid">
    <w:name w:val="Table Grid"/>
    <w:basedOn w:val="TableNormal"/>
    <w:uiPriority w:val="39"/>
    <w:rsid w:val="0066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Tulley</dc:creator>
  <cp:keywords/>
  <dc:description/>
  <cp:lastModifiedBy>Beth Hewett</cp:lastModifiedBy>
  <cp:revision>2</cp:revision>
  <dcterms:created xsi:type="dcterms:W3CDTF">2020-06-22T14:23:00Z</dcterms:created>
  <dcterms:modified xsi:type="dcterms:W3CDTF">2020-06-22T14:23:00Z</dcterms:modified>
</cp:coreProperties>
</file>